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9C" w:rsidRDefault="00234A9C" w:rsidP="003D0154">
      <w:pPr>
        <w:spacing w:after="0" w:line="259" w:lineRule="auto"/>
        <w:ind w:left="0" w:right="7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ПЛАН </w:t>
      </w:r>
    </w:p>
    <w:p w:rsidR="00234A9C" w:rsidRPr="001C3000" w:rsidRDefault="00234A9C" w:rsidP="003D0154">
      <w:pPr>
        <w:spacing w:after="0" w:line="259" w:lineRule="auto"/>
        <w:ind w:left="0" w:right="742" w:firstLine="0"/>
        <w:jc w:val="center"/>
        <w:rPr>
          <w:b/>
          <w:bCs/>
        </w:rPr>
      </w:pPr>
      <w:r w:rsidRPr="001C3000">
        <w:rPr>
          <w:b/>
          <w:bCs/>
        </w:rPr>
        <w:t>Профессиональной подготовки водителей транспортных средств категории «В"</w:t>
      </w:r>
    </w:p>
    <w:p w:rsidR="00234A9C" w:rsidRPr="00B50CC7" w:rsidRDefault="00234A9C" w:rsidP="00DE078D">
      <w:pPr>
        <w:spacing w:after="21" w:line="259" w:lineRule="auto"/>
        <w:ind w:left="4962" w:right="0" w:firstLine="0"/>
        <w:jc w:val="right"/>
      </w:pPr>
    </w:p>
    <w:tbl>
      <w:tblPr>
        <w:tblW w:w="155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"/>
        <w:gridCol w:w="183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8"/>
        <w:gridCol w:w="821"/>
      </w:tblGrid>
      <w:tr w:rsidR="00234A9C" w:rsidRPr="00D666C0">
        <w:trPr>
          <w:trHeight w:val="312"/>
        </w:trPr>
        <w:tc>
          <w:tcPr>
            <w:tcW w:w="432" w:type="dxa"/>
            <w:vMerge w:val="restart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№ п</w:t>
            </w:r>
            <w:r w:rsidRPr="00427CAF">
              <w:rPr>
                <w:sz w:val="16"/>
                <w:szCs w:val="16"/>
                <w:lang w:val="en-US"/>
              </w:rPr>
              <w:t>/</w:t>
            </w:r>
            <w:r w:rsidRPr="00427CAF">
              <w:rPr>
                <w:sz w:val="16"/>
                <w:szCs w:val="16"/>
              </w:rPr>
              <w:t>п</w:t>
            </w:r>
          </w:p>
        </w:tc>
        <w:tc>
          <w:tcPr>
            <w:tcW w:w="1835" w:type="dxa"/>
            <w:vMerge w:val="restart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27CAF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12442" w:type="dxa"/>
            <w:gridSpan w:val="35"/>
          </w:tcPr>
          <w:p w:rsidR="00234A9C" w:rsidRPr="00427CAF" w:rsidRDefault="00234A9C" w:rsidP="00427CAF">
            <w:pPr>
              <w:spacing w:after="21" w:line="259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20"/>
                <w:szCs w:val="20"/>
              </w:rPr>
              <w:t>Календарные дни</w:t>
            </w:r>
          </w:p>
        </w:tc>
        <w:tc>
          <w:tcPr>
            <w:tcW w:w="821" w:type="dxa"/>
            <w:vMerge w:val="restart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20"/>
                <w:szCs w:val="20"/>
              </w:rPr>
              <w:t>итого</w:t>
            </w:r>
          </w:p>
        </w:tc>
      </w:tr>
      <w:tr w:rsidR="00234A9C" w:rsidRPr="00D666C0">
        <w:trPr>
          <w:trHeight w:val="312"/>
        </w:trPr>
        <w:tc>
          <w:tcPr>
            <w:tcW w:w="432" w:type="dxa"/>
            <w:vMerge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35" w:type="dxa"/>
            <w:vMerge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  <w:lang w:val="en-US"/>
              </w:rPr>
            </w:pPr>
            <w:r w:rsidRPr="00427CAF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378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35</w:t>
            </w:r>
          </w:p>
        </w:tc>
        <w:tc>
          <w:tcPr>
            <w:tcW w:w="821" w:type="dxa"/>
            <w:vMerge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234A9C" w:rsidRPr="00D666C0">
        <w:trPr>
          <w:trHeight w:val="312"/>
        </w:trPr>
        <w:tc>
          <w:tcPr>
            <w:tcW w:w="2267" w:type="dxa"/>
            <w:gridSpan w:val="2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427CAF">
              <w:rPr>
                <w:b/>
                <w:bCs/>
                <w:sz w:val="16"/>
                <w:szCs w:val="16"/>
              </w:rPr>
              <w:t>Базовый цикл</w:t>
            </w:r>
          </w:p>
        </w:tc>
        <w:tc>
          <w:tcPr>
            <w:tcW w:w="12442" w:type="dxa"/>
            <w:gridSpan w:val="35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86</w:t>
            </w:r>
          </w:p>
        </w:tc>
      </w:tr>
      <w:tr w:rsidR="00234A9C" w:rsidRPr="00D666C0">
        <w:trPr>
          <w:trHeight w:val="325"/>
        </w:trPr>
        <w:tc>
          <w:tcPr>
            <w:tcW w:w="432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1</w:t>
            </w:r>
          </w:p>
        </w:tc>
        <w:tc>
          <w:tcPr>
            <w:tcW w:w="1835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Законодательство в сфере БДД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4</w:t>
            </w:r>
          </w:p>
        </w:tc>
      </w:tr>
      <w:tr w:rsidR="00234A9C" w:rsidRPr="00D666C0">
        <w:trPr>
          <w:trHeight w:val="325"/>
        </w:trPr>
        <w:tc>
          <w:tcPr>
            <w:tcW w:w="432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1835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ПДД (зачет)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39</w:t>
            </w:r>
          </w:p>
        </w:tc>
      </w:tr>
      <w:tr w:rsidR="00234A9C" w:rsidRPr="00D666C0">
        <w:trPr>
          <w:trHeight w:val="325"/>
        </w:trPr>
        <w:tc>
          <w:tcPr>
            <w:tcW w:w="432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3</w:t>
            </w:r>
          </w:p>
        </w:tc>
        <w:tc>
          <w:tcPr>
            <w:tcW w:w="1835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Психофизиологические основы деятельности водителя (зачет</w:t>
            </w:r>
            <w:r w:rsidRPr="00427CAF">
              <w:rPr>
                <w:rStyle w:val="FootnoteReference"/>
                <w:sz w:val="16"/>
                <w:szCs w:val="16"/>
              </w:rPr>
              <w:footnoteReference w:id="2"/>
            </w:r>
            <w:r w:rsidRPr="00427CAF">
              <w:rPr>
                <w:sz w:val="16"/>
                <w:szCs w:val="16"/>
              </w:rPr>
              <w:t>)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12</w:t>
            </w:r>
          </w:p>
        </w:tc>
      </w:tr>
      <w:tr w:rsidR="00234A9C" w:rsidRPr="00D666C0">
        <w:trPr>
          <w:trHeight w:val="325"/>
        </w:trPr>
        <w:tc>
          <w:tcPr>
            <w:tcW w:w="432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4</w:t>
            </w:r>
          </w:p>
        </w:tc>
        <w:tc>
          <w:tcPr>
            <w:tcW w:w="1835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Основы управления транспортными средствами (зачет )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15</w:t>
            </w:r>
          </w:p>
        </w:tc>
      </w:tr>
      <w:tr w:rsidR="00234A9C" w:rsidRPr="00D666C0">
        <w:trPr>
          <w:trHeight w:val="312"/>
        </w:trPr>
        <w:tc>
          <w:tcPr>
            <w:tcW w:w="432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5</w:t>
            </w:r>
          </w:p>
        </w:tc>
        <w:tc>
          <w:tcPr>
            <w:tcW w:w="1835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Первая помощь при ДТП (зачет¹ )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16</w:t>
            </w:r>
          </w:p>
        </w:tc>
      </w:tr>
      <w:tr w:rsidR="00234A9C" w:rsidRPr="00D666C0">
        <w:trPr>
          <w:trHeight w:val="312"/>
        </w:trPr>
        <w:tc>
          <w:tcPr>
            <w:tcW w:w="432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35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2442" w:type="dxa"/>
            <w:gridSpan w:val="35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проводится по окончании изучения предмета в форме зачета за счет времени, отведенного на изучение предмета</w:t>
            </w:r>
          </w:p>
        </w:tc>
        <w:tc>
          <w:tcPr>
            <w:tcW w:w="821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234A9C" w:rsidRPr="00D666C0">
        <w:trPr>
          <w:trHeight w:val="312"/>
        </w:trPr>
        <w:tc>
          <w:tcPr>
            <w:tcW w:w="2267" w:type="dxa"/>
            <w:gridSpan w:val="2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427CAF">
              <w:rPr>
                <w:b/>
                <w:bCs/>
                <w:sz w:val="16"/>
                <w:szCs w:val="16"/>
              </w:rPr>
              <w:t>Специальный цикл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32</w:t>
            </w:r>
          </w:p>
        </w:tc>
      </w:tr>
      <w:tr w:rsidR="00234A9C" w:rsidRPr="00D666C0">
        <w:trPr>
          <w:trHeight w:val="312"/>
        </w:trPr>
        <w:tc>
          <w:tcPr>
            <w:tcW w:w="432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1</w:t>
            </w:r>
          </w:p>
        </w:tc>
        <w:tc>
          <w:tcPr>
            <w:tcW w:w="1835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Устройство и ТО транспортных средств (зачет¹ )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20</w:t>
            </w:r>
          </w:p>
        </w:tc>
      </w:tr>
      <w:tr w:rsidR="00234A9C" w:rsidRPr="00D666C0">
        <w:trPr>
          <w:trHeight w:val="312"/>
        </w:trPr>
        <w:tc>
          <w:tcPr>
            <w:tcW w:w="432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1835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Основы управления ТС категории "В" (зачет ¹)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12</w:t>
            </w:r>
          </w:p>
        </w:tc>
      </w:tr>
      <w:tr w:rsidR="00234A9C" w:rsidRPr="00D666C0">
        <w:trPr>
          <w:trHeight w:val="312"/>
        </w:trPr>
        <w:tc>
          <w:tcPr>
            <w:tcW w:w="432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35" w:type="dxa"/>
            <w:vAlign w:val="center"/>
          </w:tcPr>
          <w:p w:rsidR="00234A9C" w:rsidRPr="00427CAF" w:rsidRDefault="00234A9C" w:rsidP="00492391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2442" w:type="dxa"/>
            <w:gridSpan w:val="35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проводится по окончании изучения предмета в форме зачета за счет времени, отведенного на изучение предмета</w:t>
            </w:r>
          </w:p>
        </w:tc>
        <w:tc>
          <w:tcPr>
            <w:tcW w:w="821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234A9C" w:rsidRPr="00D666C0">
        <w:trPr>
          <w:trHeight w:val="325"/>
        </w:trPr>
        <w:tc>
          <w:tcPr>
            <w:tcW w:w="2267" w:type="dxa"/>
            <w:gridSpan w:val="2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427CAF">
              <w:rPr>
                <w:b/>
                <w:bCs/>
                <w:sz w:val="16"/>
                <w:szCs w:val="16"/>
              </w:rPr>
              <w:t>Профессиональный цикл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16</w:t>
            </w:r>
          </w:p>
        </w:tc>
      </w:tr>
      <w:tr w:rsidR="00234A9C" w:rsidRPr="00D666C0">
        <w:trPr>
          <w:trHeight w:val="325"/>
        </w:trPr>
        <w:tc>
          <w:tcPr>
            <w:tcW w:w="432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1</w:t>
            </w:r>
          </w:p>
        </w:tc>
        <w:tc>
          <w:tcPr>
            <w:tcW w:w="1835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Организация и выполнение грузовых перевозок автомобильным транспортом (зачет)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1</w:t>
            </w:r>
          </w:p>
        </w:tc>
        <w:tc>
          <w:tcPr>
            <w:tcW w:w="378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9</w:t>
            </w:r>
          </w:p>
        </w:tc>
      </w:tr>
      <w:tr w:rsidR="00234A9C" w:rsidRPr="00D666C0">
        <w:trPr>
          <w:trHeight w:val="325"/>
        </w:trPr>
        <w:tc>
          <w:tcPr>
            <w:tcW w:w="432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1835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Организация и выполнение пассажирских перевозок автомобильным транспортом (зачет)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1</w:t>
            </w:r>
          </w:p>
        </w:tc>
        <w:tc>
          <w:tcPr>
            <w:tcW w:w="378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7</w:t>
            </w:r>
          </w:p>
        </w:tc>
      </w:tr>
      <w:tr w:rsidR="00234A9C" w:rsidRPr="00D666C0">
        <w:trPr>
          <w:trHeight w:val="325"/>
        </w:trPr>
        <w:tc>
          <w:tcPr>
            <w:tcW w:w="432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35" w:type="dxa"/>
            <w:vAlign w:val="center"/>
          </w:tcPr>
          <w:p w:rsidR="00234A9C" w:rsidRPr="00427CAF" w:rsidRDefault="00234A9C" w:rsidP="00492391">
            <w:pPr>
              <w:spacing w:after="2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2442" w:type="dxa"/>
            <w:gridSpan w:val="35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проводится по окончании изучения предмета в форме зачета за счет времени, отведенного на изучение предмета</w:t>
            </w:r>
          </w:p>
        </w:tc>
        <w:tc>
          <w:tcPr>
            <w:tcW w:w="821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234A9C" w:rsidRPr="00D666C0">
        <w:trPr>
          <w:trHeight w:val="325"/>
        </w:trPr>
        <w:tc>
          <w:tcPr>
            <w:tcW w:w="432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35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left"/>
              <w:rPr>
                <w:b/>
                <w:bCs/>
                <w:sz w:val="16"/>
                <w:szCs w:val="16"/>
              </w:rPr>
            </w:pPr>
            <w:r w:rsidRPr="00427CAF">
              <w:rPr>
                <w:b/>
                <w:bCs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4</w:t>
            </w:r>
          </w:p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234A9C" w:rsidRPr="00427CAF" w:rsidRDefault="00234A9C" w:rsidP="00427CAF">
            <w:pPr>
              <w:spacing w:after="21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27CAF">
              <w:rPr>
                <w:sz w:val="16"/>
                <w:szCs w:val="16"/>
              </w:rPr>
              <w:t>4</w:t>
            </w:r>
          </w:p>
        </w:tc>
      </w:tr>
    </w:tbl>
    <w:p w:rsidR="00234A9C" w:rsidRDefault="00234A9C"/>
    <w:sectPr w:rsidR="00234A9C" w:rsidSect="00496394">
      <w:pgSz w:w="16838" w:h="11906" w:orient="landscape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A9C" w:rsidRDefault="00234A9C" w:rsidP="003D0154">
      <w:pPr>
        <w:spacing w:after="0" w:line="240" w:lineRule="auto"/>
      </w:pPr>
      <w:r>
        <w:separator/>
      </w:r>
    </w:p>
  </w:endnote>
  <w:endnote w:type="continuationSeparator" w:id="1">
    <w:p w:rsidR="00234A9C" w:rsidRDefault="00234A9C" w:rsidP="003D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A9C" w:rsidRDefault="00234A9C" w:rsidP="003D0154">
      <w:pPr>
        <w:spacing w:after="0" w:line="240" w:lineRule="auto"/>
      </w:pPr>
      <w:r>
        <w:separator/>
      </w:r>
    </w:p>
  </w:footnote>
  <w:footnote w:type="continuationSeparator" w:id="1">
    <w:p w:rsidR="00234A9C" w:rsidRDefault="00234A9C" w:rsidP="003D0154">
      <w:pPr>
        <w:spacing w:after="0" w:line="240" w:lineRule="auto"/>
      </w:pPr>
      <w:r>
        <w:continuationSeparator/>
      </w:r>
    </w:p>
  </w:footnote>
  <w:footnote w:id="2">
    <w:p w:rsidR="00234A9C" w:rsidRDefault="00234A9C">
      <w:pPr>
        <w:pStyle w:val="FootnoteText"/>
      </w:pPr>
      <w:r>
        <w:rPr>
          <w:rStyle w:val="FootnoteReference"/>
        </w:rPr>
        <w:footnoteRef/>
      </w:r>
      <w:r>
        <w:t xml:space="preserve">  По данным предметам зачет проводится в сетке учебного времени                                                                                                                                                                          </w:t>
      </w:r>
      <w:r w:rsidRPr="00496394">
        <w:rPr>
          <w:sz w:val="16"/>
          <w:szCs w:val="16"/>
        </w:rPr>
        <w:t xml:space="preserve"> </w:t>
      </w:r>
      <w:r w:rsidRPr="00DE299A">
        <w:t>63</w:t>
      </w:r>
      <w:r w:rsidRPr="00496394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154"/>
    <w:rsid w:val="000127DC"/>
    <w:rsid w:val="00115551"/>
    <w:rsid w:val="001A3E1E"/>
    <w:rsid w:val="001C3000"/>
    <w:rsid w:val="001E1D41"/>
    <w:rsid w:val="00234A9C"/>
    <w:rsid w:val="00241E63"/>
    <w:rsid w:val="00307A08"/>
    <w:rsid w:val="00344438"/>
    <w:rsid w:val="003D0154"/>
    <w:rsid w:val="00427CAF"/>
    <w:rsid w:val="00444C62"/>
    <w:rsid w:val="00492391"/>
    <w:rsid w:val="00496394"/>
    <w:rsid w:val="0050184D"/>
    <w:rsid w:val="00532816"/>
    <w:rsid w:val="005E1E8D"/>
    <w:rsid w:val="006824CE"/>
    <w:rsid w:val="006A42D6"/>
    <w:rsid w:val="007B493F"/>
    <w:rsid w:val="00813800"/>
    <w:rsid w:val="008937B4"/>
    <w:rsid w:val="009245FF"/>
    <w:rsid w:val="0095498F"/>
    <w:rsid w:val="009F33BA"/>
    <w:rsid w:val="00AA37EF"/>
    <w:rsid w:val="00AD3DE6"/>
    <w:rsid w:val="00B50CC7"/>
    <w:rsid w:val="00B64F6C"/>
    <w:rsid w:val="00B7334A"/>
    <w:rsid w:val="00BA5272"/>
    <w:rsid w:val="00CD6A5B"/>
    <w:rsid w:val="00CE4094"/>
    <w:rsid w:val="00D029B7"/>
    <w:rsid w:val="00D55940"/>
    <w:rsid w:val="00D666C0"/>
    <w:rsid w:val="00D81D8E"/>
    <w:rsid w:val="00D924EF"/>
    <w:rsid w:val="00DE078D"/>
    <w:rsid w:val="00DE299A"/>
    <w:rsid w:val="00E7246F"/>
    <w:rsid w:val="00F66308"/>
    <w:rsid w:val="00FC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54"/>
    <w:pPr>
      <w:spacing w:after="12" w:line="268" w:lineRule="auto"/>
      <w:ind w:left="10" w:right="805" w:hanging="1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0154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D0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0154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D01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6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308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267</Words>
  <Characters>1527</Characters>
  <Application>Microsoft Office Outlook</Application>
  <DocSecurity>0</DocSecurity>
  <Lines>0</Lines>
  <Paragraphs>0</Paragraphs>
  <ScaleCrop>false</ScaleCrop>
  <Company>/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</dc:creator>
  <cp:keywords/>
  <dc:description/>
  <cp:lastModifiedBy>User</cp:lastModifiedBy>
  <cp:revision>13</cp:revision>
  <cp:lastPrinted>2014-11-13T12:33:00Z</cp:lastPrinted>
  <dcterms:created xsi:type="dcterms:W3CDTF">2014-11-13T11:55:00Z</dcterms:created>
  <dcterms:modified xsi:type="dcterms:W3CDTF">2014-11-22T11:40:00Z</dcterms:modified>
</cp:coreProperties>
</file>